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2C" w:rsidRPr="002C43E9" w:rsidRDefault="00863C3B" w:rsidP="00863C3B">
      <w:pPr>
        <w:rPr>
          <w:b/>
          <w:sz w:val="32"/>
        </w:rPr>
      </w:pPr>
      <w:bookmarkStart w:id="0" w:name="_GoBack"/>
      <w:bookmarkEnd w:id="0"/>
      <w:r>
        <w:rPr>
          <w:b/>
          <w:noProof/>
          <w:sz w:val="32"/>
          <w:lang w:eastAsia="pt-BR"/>
        </w:rPr>
        <w:drawing>
          <wp:inline distT="0" distB="0" distL="0" distR="0" wp14:anchorId="1232A9DC" wp14:editId="3CAB1C29">
            <wp:extent cx="879231" cy="63280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Oficial MICR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641" cy="64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              </w:t>
      </w:r>
      <w:r w:rsidR="001D1CBC">
        <w:rPr>
          <w:b/>
          <w:sz w:val="32"/>
        </w:rPr>
        <w:t xml:space="preserve"> </w:t>
      </w:r>
      <w:r>
        <w:rPr>
          <w:b/>
          <w:sz w:val="32"/>
        </w:rPr>
        <w:t xml:space="preserve">Definição de </w:t>
      </w:r>
      <w:r w:rsidR="002C43E9" w:rsidRPr="002C43E9">
        <w:rPr>
          <w:b/>
          <w:sz w:val="32"/>
        </w:rPr>
        <w:t>Competências</w:t>
      </w:r>
    </w:p>
    <w:p w:rsidR="002C43E9" w:rsidRDefault="002C43E9" w:rsidP="002C43E9">
      <w:pPr>
        <w:jc w:val="center"/>
        <w:rPr>
          <w:b/>
          <w:sz w:val="32"/>
        </w:rPr>
      </w:pPr>
    </w:p>
    <w:p w:rsidR="007B3C6B" w:rsidRDefault="00875338" w:rsidP="00CE6515">
      <w:pPr>
        <w:jc w:val="both"/>
        <w:rPr>
          <w:sz w:val="24"/>
        </w:rPr>
      </w:pPr>
      <w:r>
        <w:rPr>
          <w:sz w:val="24"/>
        </w:rPr>
        <w:t>As competências são formadas pelo conjunto de habilidades técnicas (hard skills) e habilidades comportamentais (soft skills).</w:t>
      </w:r>
    </w:p>
    <w:p w:rsidR="00AC5B2B" w:rsidRPr="00AC5B2B" w:rsidRDefault="00AC5B2B" w:rsidP="00CE6515">
      <w:pPr>
        <w:jc w:val="both"/>
        <w:rPr>
          <w:sz w:val="24"/>
        </w:rPr>
      </w:pPr>
      <w:r w:rsidRPr="00875338">
        <w:rPr>
          <w:b/>
          <w:sz w:val="24"/>
        </w:rPr>
        <w:t>C</w:t>
      </w:r>
      <w:r>
        <w:rPr>
          <w:sz w:val="24"/>
        </w:rPr>
        <w:t xml:space="preserve"> – Conhecimento (</w:t>
      </w:r>
      <w:r w:rsidRPr="00AC5B2B">
        <w:rPr>
          <w:sz w:val="24"/>
        </w:rPr>
        <w:t>Conhecimento se refere ao conjunto de dados e informações que o indivíduo tem, de determinado assunto, adquirido por intermédio da experiência, da aprendizagem, ou introspecção, tendo um valor qualitativo para a empresa.</w:t>
      </w:r>
      <w:r>
        <w:rPr>
          <w:sz w:val="24"/>
        </w:rPr>
        <w:t>)</w:t>
      </w:r>
    </w:p>
    <w:p w:rsidR="00AC5B2B" w:rsidRPr="00AC5B2B" w:rsidRDefault="00AC5B2B" w:rsidP="00CE6515">
      <w:pPr>
        <w:jc w:val="both"/>
        <w:rPr>
          <w:sz w:val="24"/>
        </w:rPr>
      </w:pPr>
      <w:r w:rsidRPr="00875338">
        <w:rPr>
          <w:b/>
          <w:sz w:val="24"/>
        </w:rPr>
        <w:t>H</w:t>
      </w:r>
      <w:r>
        <w:rPr>
          <w:sz w:val="24"/>
        </w:rPr>
        <w:t xml:space="preserve"> – Habilidade (</w:t>
      </w:r>
      <w:r w:rsidRPr="00AC5B2B">
        <w:rPr>
          <w:sz w:val="24"/>
        </w:rPr>
        <w:t>Habilidade é a aplicação do conhecimento, ou seja, quando usou o conhecimento que tinha e se tornou apto, eficaz e eficiente na aplicação de seu conhecimento, transformando-se em habilidoso, conseguindo ser prático, ágil e veloz no que faz.</w:t>
      </w:r>
      <w:r>
        <w:rPr>
          <w:sz w:val="24"/>
        </w:rPr>
        <w:t>)</w:t>
      </w:r>
    </w:p>
    <w:p w:rsidR="00AC5B2B" w:rsidRDefault="00AC5B2B" w:rsidP="00CE6515">
      <w:pPr>
        <w:jc w:val="both"/>
        <w:rPr>
          <w:sz w:val="24"/>
        </w:rPr>
      </w:pPr>
      <w:r w:rsidRPr="00875338">
        <w:rPr>
          <w:b/>
          <w:sz w:val="24"/>
        </w:rPr>
        <w:t>A</w:t>
      </w:r>
      <w:r>
        <w:rPr>
          <w:sz w:val="24"/>
        </w:rPr>
        <w:t xml:space="preserve"> – Atitude (</w:t>
      </w:r>
      <w:r w:rsidRPr="00AC5B2B">
        <w:rPr>
          <w:sz w:val="24"/>
        </w:rPr>
        <w:t>Atitude e a força de vontade, a motivação interna sendo capaz de usar seu conhecimento e habilidade em prol de um objetivo.</w:t>
      </w:r>
      <w:r>
        <w:rPr>
          <w:sz w:val="24"/>
        </w:rPr>
        <w:t>)</w:t>
      </w:r>
    </w:p>
    <w:p w:rsidR="001D1CBC" w:rsidRDefault="001D1CBC" w:rsidP="00CE6515">
      <w:pPr>
        <w:jc w:val="both"/>
        <w:rPr>
          <w:sz w:val="24"/>
        </w:rPr>
      </w:pPr>
    </w:p>
    <w:p w:rsidR="00AC5B2B" w:rsidRDefault="00AC5B2B" w:rsidP="00AC5B2B">
      <w:pPr>
        <w:rPr>
          <w:sz w:val="24"/>
        </w:rPr>
      </w:pPr>
    </w:p>
    <w:p w:rsidR="00CE6515" w:rsidRDefault="005118AF" w:rsidP="00AC5B2B">
      <w:pPr>
        <w:rPr>
          <w:sz w:val="24"/>
        </w:rPr>
      </w:pPr>
      <w:r w:rsidRPr="005118AF">
        <w:rPr>
          <w:noProof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6E337" wp14:editId="22475AAC">
                <wp:simplePos x="0" y="0"/>
                <wp:positionH relativeFrom="column">
                  <wp:posOffset>1521070</wp:posOffset>
                </wp:positionH>
                <wp:positionV relativeFrom="paragraph">
                  <wp:posOffset>3121269</wp:posOffset>
                </wp:positionV>
                <wp:extent cx="1952586" cy="461665"/>
                <wp:effectExtent l="0" t="0" r="0" b="0"/>
                <wp:wrapNone/>
                <wp:docPr id="5" name="CaixaDe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586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118AF" w:rsidRDefault="005118AF" w:rsidP="005118A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FFC000"/>
                                <w:kern w:val="24"/>
                                <w:sz w:val="48"/>
                                <w:szCs w:val="48"/>
                              </w:rPr>
                              <w:t>Competências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06E337" id="_x0000_t202" coordsize="21600,21600" o:spt="202" path="m,l,21600r21600,l21600,xe">
                <v:stroke joinstyle="miter"/>
                <v:path gradientshapeok="t" o:connecttype="rect"/>
              </v:shapetype>
              <v:shape id="CaixaDeTexto 4" o:spid="_x0000_s1026" type="#_x0000_t202" style="position:absolute;margin-left:119.75pt;margin-top:245.75pt;width:153.75pt;height:36.3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" filled="f" stroked="f">
                <v:textbox style="mso-fit-shape-to-text:t">
                  <w:txbxContent>
                    <w:p w:rsidR="005118AF" w:rsidRDefault="005118AF" w:rsidP="005118A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FFC000"/>
                          <w:kern w:val="24"/>
                          <w:sz w:val="48"/>
                          <w:szCs w:val="48"/>
                        </w:rPr>
                        <w:t>Competências</w:t>
                      </w:r>
                    </w:p>
                  </w:txbxContent>
                </v:textbox>
              </v:shape>
            </w:pict>
          </mc:Fallback>
        </mc:AlternateContent>
      </w:r>
      <w:r w:rsidRPr="005118AF">
        <w:rPr>
          <w:noProof/>
          <w:sz w:val="24"/>
          <w:lang w:eastAsia="pt-BR"/>
        </w:rPr>
        <w:drawing>
          <wp:inline distT="0" distB="0" distL="0" distR="0" wp14:anchorId="76208C21" wp14:editId="59ACB2FE">
            <wp:extent cx="5400040" cy="3599815"/>
            <wp:effectExtent l="0" t="19050" r="0" b="19685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5118AF" w:rsidRDefault="005118AF" w:rsidP="00AC5B2B">
      <w:pPr>
        <w:rPr>
          <w:sz w:val="24"/>
        </w:rPr>
      </w:pPr>
    </w:p>
    <w:p w:rsidR="005118AF" w:rsidRDefault="005118AF" w:rsidP="00AC5B2B">
      <w:pPr>
        <w:rPr>
          <w:sz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16"/>
        <w:gridCol w:w="6078"/>
      </w:tblGrid>
      <w:tr w:rsidR="00AC2414" w:rsidRPr="00AC2414" w:rsidTr="00AC2414">
        <w:trPr>
          <w:trHeight w:val="360"/>
        </w:trPr>
        <w:tc>
          <w:tcPr>
            <w:tcW w:w="0" w:type="auto"/>
            <w:shd w:val="clear" w:color="auto" w:fill="323E4F" w:themeFill="text2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  <w:color w:val="FFC000"/>
              </w:rPr>
            </w:pPr>
            <w:r w:rsidRPr="00AC2414">
              <w:rPr>
                <w:b/>
                <w:bCs/>
                <w:color w:val="FFC000"/>
              </w:rPr>
              <w:lastRenderedPageBreak/>
              <w:t>Competência</w:t>
            </w:r>
          </w:p>
        </w:tc>
        <w:tc>
          <w:tcPr>
            <w:tcW w:w="0" w:type="auto"/>
            <w:shd w:val="clear" w:color="auto" w:fill="323E4F" w:themeFill="text2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  <w:color w:val="FFC000"/>
              </w:rPr>
            </w:pPr>
            <w:r w:rsidRPr="00AC2414">
              <w:rPr>
                <w:b/>
                <w:bCs/>
                <w:color w:val="FFC000"/>
              </w:rPr>
              <w:t>Descrição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Adaptabilidade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Capacidade de ser flexível em qualquer ambiente, se adaptando às mudanças que podem ocorrer na equipe ou na empresa. É saber contornar situações inesperadas e conviver com as diferenças, encontrando formas de crescer até mesmo nas situações incômodas.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Agilidade Organizacional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Conhecimento sobre como as organizações funcionam; sabe como fazer as coisas através de canais formais e da rede informal; entende a origem e o raciocínio por trás das principais políticas, práticas e procedimentos; entende as culturas das organizações.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Ambição de Carreira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Sabe o que ele / ela quer de uma carreira e trabalha ativamente nela; tem conhecimento de carreira; faz as coisas acontecerem para si mesmo; auto mercado para oportunidades; não espera que outras pessoas abram portas.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Aprendizagem pessoal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Aprende a necessidade de mudar o comportamento pessoal, interpessoal e gerencial rapidamente; observa os outros por suas reações às suas tentativas de influenciar e executar, e se ajusta; busca feedback; é sensível a mudanças de demandas e exigências pessoais e mudanças de acordo.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Aprendizagem rápida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Aprende rapidamente quando enfrenta novos problemas; um aprendiz implacável e versátil; aberto a mudanças; analisa sucessos e fracassos em busca de pistas para melhoria; experimentos e tentará qualquer coisa para encontrar soluções; gosta do desafio de tarefas desconhecidas; apreende rapidamente a essência e a estrutura subjacente de qualquer coisa.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Aprendizagem técnica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Identifica rapidamente os aspectos técnicos; consegue adquirir novos conhecimentos e habilidades; é bom para adquirir novos conhecimentos de indústria, empresa, produtos, ou questões técnicas, tal como Internet; sai-se bem em cursos técnicos e seminários.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Aproximação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fácil de abordar e conversar; gasta o esforço extra para deixar os outros à vontade; pode ser  agradável; é sensível e paciente com as ansiedades interpessoais dos outros; cria bom relacionamento; é um bom ouvinte; é um conhecedor precoce, recebendo informações informais e incompletas a tempo de fazer algo a respeito.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Autoconhecimento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Conhece forças, fraquezas, oportunidades e limites pessoais; busca feedback; obtém insights de erros; está aberto a críticas; não é defensivo; é receptivo a falar sobre deficiências; aguarda ansiosamente análises de desempenho equilibradas e decisões de carreira.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Autodesenvolvimento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Está pessoalmente comprometido e trabalha ativamente para melhorar continuamente a si mesmo; entende que diferentes situações e níveis podem exigir habilidades e abordagens diferentes; trabalha para implantar forças; trabalha para compensar fraquezas e limites.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Avaliação de pessoas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um bom juiz de talento; após exposição razoável, pode articular os pontos fortes e as limitações das pessoas dentro ou fora da organização; pode projetar com precisão o que as pessoas provavelmente farão em várias situações.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Capacidade analítica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Capacidade para analisar, abstrair e propor soluções através do pensamento dedutivo e indutivo.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Compaixão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Se importa genuinamente com as pessoas; está preocupado com seus problemas de trabalho e não-trabalho; está disponível e pronto para ajudar; é solidário com a situação de outros que não são tão afortunados; demonstra empatia real com as alegrias e dores dos outros.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Compromisso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Demonstra um compromisso com qualidade; se orgulha de seu trabalho e se esforça para oferecer os melhores resultados possíveis.</w:t>
            </w:r>
            <w:r w:rsidRPr="00AC2414">
              <w:br/>
              <w:t>Está sempre à procura de oportunidades de melhorar a sua forma de trabalhar, gerar ideias para a melhoria de processos e verificar cuidadosamente o seu trabalho.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Comunicação verbal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Sabe transmitir seu pensamento de forma clara e objetiva. Não é o diálogo em si, mas a boa oratória, a dicção e o vocabulário bem construído. Uma boa comunicação entre um colaborador e seus colegas de equipe diminui o risco de falhas e aumenta a produtividade.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Comunicações escritas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capaz de escrever de forma clara e sucinta em uma variedade de configurações e estilos de comunicação; pode transmitir mensagens que tenham o efeito desejado.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Contratação de pessoal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Tem um faro para talento; contrata as melhores pessoas disponíveis de dentro ou de fora; não tem medo de selecionar pessoas fortes; reúne equipes talentosas.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Coragem gerencial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Não esconde nada que precisa ser dito; fornece feedback positivo e corretivo atual, direto, completo e "acionável" a outras pessoas; permite que as pessoas saibam onde estão; enfrenta problemas de pessoas em qualquer  situação de maneira rápida e direta; não tem medo de tomar ações negativas quando necessário.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Criatividade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 xml:space="preserve">Analisa todos os aspectos ao seu redor para encontrar soluções rápidas e inovadoras, vem com muitas </w:t>
            </w:r>
            <w:proofErr w:type="spellStart"/>
            <w:r w:rsidRPr="00AC2414">
              <w:t>idéias</w:t>
            </w:r>
            <w:proofErr w:type="spellEnd"/>
            <w:r w:rsidRPr="00AC2414">
              <w:t xml:space="preserve"> novas e únicas; facilmente faz conexões entre noções não relacionadas anteriormente; tende a ser visto como original e com valor agregado nas configurações de brainstorming.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Definição de prioridades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Gasta seu tempo e o tempo dos outros no que é importante; rapidamente zera os poucos críticos e coloca os triviais de lado; pode sentir rapidamente o que ajudará ou dificultará a realização de um objetivo; elimina barreiras; cria foco.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Delegação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Delega clara e confortavelmente tarefas e decisões rotineiras e importantes; compartilha amplamente responsabilidade e prestação de contas; tende a confiar nas pessoas para executar; permite que os relatórios diretos terminem seu próprio trabalho.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Entendendo os outros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Entende por que os grupos fazem o que fazem; capta o sentido do grupo em termos de posições, intenções e necessidades; o que eles valorizam e como motivá-los; pode prever o que os grupos farão em diferentes situações.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Equilíbrio Emocional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Sabe controlar as emoções, o estresse, a ansiedade, e separar a vida pessoal da profissional é importante para manter a produtividade.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Escuta Pratica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Escuta atenta e ativa; tem paciência para ouvir as pessoas; pode reafirmar com precisão as opiniões dos outros, mesmo quando ele discorda.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Ética e Valores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Adere a um conjunto apropriado (para o cenário) e eficaz de valores e crenças essenciais durante os bons e os maus momentos; atua de acordo com esses valores; recompensa os valores certos e desaprova os outros; pratica o que ele / ela prega.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Foco no cliente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Dedica-se a satisfazer as expectativas e requisitos dos clientes internos e externos; obtém informações dos clientes em primeira mão e as utiliza no melhoramento dos produtos e serviços; atua tendo sempre em mente os clientes; estabelece e mantém relacionamento eficazes com os clientes e conquista a sua confiança e respeito.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Formação de equipes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Combina pessoas diferentes em equipes quando necessário; cria moral e espírito forte de equipe; compartilha vitórias e sucessos; promove diálogo aberto; permite que as pessoas finalizem e sejam responsáveis pelo seu trabalho; define o sucesso em termos da equipe inteira; gera um sentimento de pertencimento na equipe.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conflitos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Aproxima os conflitos, vendo-os como oportunidades; lê situações rapidamente; bom em ouvir com foco; pode estabelecer acordos difíceis e resolver disputas equitativamente; pode encontrar um terreno comum e obter cooperação com o mínimo de ruído.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Informação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Fornece as informações que as pessoas precisam saber para realizar seu trabalho e sentirem-se bem por serem membros da equipe, unidade e / ou organização; fornece informações individuais para que eles possam tomar decisões precisas; é oportuno com as informações.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inovação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bom trazer as ideias criativas de outras pessoas ao mercado; tem bom senso sobre quais ideias e sugestões criativas funcionarão; tem um senso de gerenciar o processo criativo de outras pessoas; pode facilitar um brainstorming eficaz; pode projetar como as ideias em potencial podem se desenvolver no mercado.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pessoas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bom em estabelecer direções claras; define objetivos de alongamento; distribui a carga de trabalho adequadamente; define o trabalho de maneira bem planejada e organizada; mantém diálogo bidirecional com outras pessoas sobre trabalho e resultados; traz o melhor das pessoas; é um comunicador claro.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processos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Bom para descobrir os processos necessários para fazer as coisas; sabe como organizar pessoas e atividades; entende como separar e combinar tarefas em um fluxo de trabalho eficiente; sabe o que medir e como medir; pode ver oportunidades de sinergia e integração onde outros não podem; pode simplificar processos complexos; tirar mais proveito de menos recursos.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Gestão de tarefas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Atribui claramente a responsabilidade pelas tarefas e decisões; define objetivos e medidas claros; monitora processo, progresso e resultados; projeta loops de feedback para o trabalho.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de tempo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Usa seu tempo de maneira eficaz e eficiente; valoriza o tempo; concentra seus esforços nas prioridades mais importantes; faz mais em menos tempo do que outros; pode atender a uma gama mais ampla de atividades.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diversidade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Gerencia todos os tipos e classes de pessoas de forma equitativa; lida efetivamente com todas as raças, nacionalidades, culturas, deficiências, idades e ambos os sexos; contrata variedade e diversidade sem considerar a classe; apoia tratamento e oportunidade iguais e justos para todos.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Gestão remota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projetar práticas, processos e procedimentos que permitem gerenciar à distância; sente-se à vontade para deixar as coisas se controlarem sem intervir; pode fazer as coisas funcionarem através de outras pessoas sem estar lá; pode impactar pessoas e resultados remotamente.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Habilidades de apresentação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eficaz em uma variedade de configurações formais de apresentação: grupos individuais e pequenos, com pares, subordinados diretos e chefes; é eficaz dentro e fora da organização, tanto em dados interessantes quanto em tópicos quentes e controversos; chama atenção e pode gerenciar processos de grupo durante a apresentação; pode mudar de tática no meio do caminho quando algo não está funcionando.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Habilidades de Comando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Aprecia liderança; toma posições impopulares, se necessário; incentiva um debate direto e difícil, mas não tem medo de terminar e seguir em frente; é procurado por direção em uma crise; enfrenta a adversidade de frente; energizado por desafios difíceis.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Habilidades técnicas e Funcionais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Possui o conhecimento e as habilidades funcionais e técnicas para realizar o trabalho com um alto nível de realização.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Humor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Tem um senso de humor positivo e construtivo; pode rir de si e dos outros; é apropriadamente engraçado e pode usar o humor para aliviar a tensão.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Iniciativa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Não requer estímulos da chefia ou superior para iniciar uma ação direta na solução de problemas apresentados.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Integridade e confiança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amplamente confiável; é visto como um indivíduo direto e verdadeiro; pode apresentar a verdade inalterada de maneira apropriada e útil; mantém confidências; admite erros; não se deturpar para ganho pessoal.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Justiça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Relata diretamente os relatórios diretos equitativos; age de maneira justa; tem discussões francas; não tem agenda oculta; não dá tratamento preferencial.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Lidar com a ambiguidade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efetivamente lidar com a mudança; pode mudar de marcha confortavelmente; pode decidir e agir sem ter a imagem total; não fica chateado quando as coisas estão no ar; não precisa terminar as coisas antes de prosseguir; pode lidar confortavelmente com riscos e incertezas.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Lidar com o paradoxo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agir de maneiras que parecem contraditórias; é muito flexível e adaptável ao enfrentar chamadas difíceis; pode combinar aparentes opostos, como ser compassivamente resistente, defender-se sem pisar nos outros, estabelecer padrões fortes mas flexíveis; pode agir de maneira diferente dependendo da situação; é visto como equilibrado, apesar das demandas conflitantes da situação.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Lidar sob pressão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 composição é fria sob pressão; não fica na defensiva ou irritada quando os tempos são difíceis; é considerado maduro; pode-se contar para manter as coisas unidas durante tempos difíceis; pode lidar com o estresse; não é desequilibrado pelo inesperado; não mostra frustração quando resistido ou bloqueado; é uma influência determinante em uma crise.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Liderança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Gosta de assumir riscos e se responsabilizar por suas atitudes, conhecendo os pontos positivos e os pontos a melhorar na equipe e em si mesmo. É um porta-voz, motivando e influenciando as pessoas com quem trabalha a alcançarem seus objetivos.</w:t>
            </w:r>
          </w:p>
        </w:tc>
      </w:tr>
      <w:tr w:rsidR="00AC2414" w:rsidRPr="00AC2414" w:rsidTr="00AC2414">
        <w:trPr>
          <w:trHeight w:val="189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Motivando os outros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Cria um clima em que as pessoas desejem fazer o seu melhor; consegue motivar muitos dos colaboradores diretos e membros da equipe ou do projeto; sabe avaliar o ponto sensível de cada pessoa e usá-lo para conseguir dela o melhor; delega tarefas e decisões aos colaboradores; confere poder aos outros; promove contribuição individual e compartilha a autoria e a visibilidade; faz com que as pessoas sintam que o seu trabalho é importante; é uma pessoa com quem e para quem os outras gostam.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Negociação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negociar habilmente em situações difíceis com grupos internos e externos; pode resolver diferenças com ruído mínimo; pode ganhar concessões sem prejudicar os relacionamentos; pode ser direto e poderoso, além de diplomático; ganha confiança rapidamente de outras partes nas negociações; tem um bom senso de timing.</w:t>
            </w:r>
          </w:p>
        </w:tc>
      </w:tr>
      <w:tr w:rsidR="00AC2414" w:rsidRPr="00AC2414" w:rsidTr="00AC2414">
        <w:trPr>
          <w:trHeight w:val="189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Optimização de Recursos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 xml:space="preserve"> Capacidade para gerir os recursos disponíveis, otimizando-os, através da melhoria e racionalização dos processos e redução de custos; implementa medidas de racionalização, simplificação e automatização de processos de trabalho e procedimentos, com vista a melhorar a produtividade dos serviços e a reduzir custos. Distribui as responsabilidades, os projetos e tarefas pelos colaboradores de acordo com as suas competências e motivação, otimizando o potencial individual.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Organização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mobilizar recursos (pessoas, financiamento, material, apoio) para fazer as coisas; pode orquestrar várias atividades ao mesmo tempo para atingir uma meta; usa recursos de maneira eficaz e eficiente organiza informações e arquivos de uma maneira útil.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Orientado para Ação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Gosta de trabalhar duro; é orientado para a ação e cheio de energia para as coisas nas quais vê desafios; não receia atuar como um planejador mínimo; não tem medo de agir com um mínimo de planejamento; aproveita mais oportunidades que os demais.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Orientado para Resultados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Podem contar com ele para exceder os objetivos estabelecidos; apresenta uma das melhores performances de forma constante e consistente; muito voltado para resultados; constantemente instiga a si e aos demais para a obtenção de resultados.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Paciência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tolerante com pessoas e processos; ouve e confere antes de agir; tenta entender as pessoas e os dados antes de fazer julgamentos e agir; espera que outros o alcancem antes de agir; sensível ao devido processo e ritmo adequado; segue o processo estabelecido.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Perseverança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Realiza todas as atividades com energia, determinação e uma necessidade de chegar ao fim; raramente desiste antes de chega ao fim, especialmente quando enfrenta resistência ou problemas.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Perspectiva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Procura a visão mais ampla possível de um problema / desafio; possui interesses e atividades pessoais e comerciais abrangentes; pode facilmente representar cenários futuros; pode pensar globalmente; pode discutir vários aspectos e impactos de problemas e projetá-los no futuro.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Perspicácia nos negócios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Sabe como as empresas funcionam; conhecimento de políticas, práticas, tendências e informações atuais e possíveis que afetam seus negócios e organização; conhece a competição; está ciente de como as estratégias e táticas funcionam no mercado.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Planejamento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É preciso na avaliação de duração e das dificuldades das tarefas e projetos; estabelece objetivos e metas; subdivide o trabalho em etapas de processo; elabora cronogramas e distribui tarefas entre os envolvidos; antecipa e prepara-se para os problemas e vicissitudes; avalia o desempenho comparando-o com as metas; avalia os resultados.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Posicionamento e responsabilidade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Defende suas posições e é levado em consideração; em situações difíceis pode-se contar com ele; está disposto a defender sozinho uma determinada ideia ou posição; sente-se confortável em trabalhar sozinho em uma tarefa difícil.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Pro atividade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Age antecipadamente; é determinado e ativo, que entende fácil e tem costume de achar soluções rápidas.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Prudência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Analisa todas as possibilidades, descobrindo o que pode acontecer a cada passo. Pensa em todos os aspectos antes de uma atitude que pode afetar seu projeto ou a própria empresa.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Qualidade da decisão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Toma boas decisões (sem considerar quanto tempo leva) com base em uma mistura de análise, sabedoria, experiência e julgamento; a maioria de suas soluções e sugestões acaba sendo correta e precisa quando julgada ao longo do tempo; procurado por outras pessoas para aconselhamento e soluções.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Relacionamento com gestão sênior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 lidar confortavelmente com mais gerentes seniores; sem tensão e nervosismo indevidos; entende como os gerentes seniores pensam e trabalham; pode determinar a melhor maneira de fazer as coisas e respondendo às suas necessidades; pode criar abordagens que possam ser vistas como apropriadas e positivas.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lastRenderedPageBreak/>
              <w:t>Relacionamento interpessoal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Se relaciona bem a todos os tipos de pessoas, para cima, para baixo e para os lados, dentro e fora da organização; cria relacionamento apropriado; constrói relacionamentos construtivos e eficazes; usa diplomacia e tato; pode difundir até mesmo situações de alta tensão confortavelmente.</w:t>
            </w:r>
          </w:p>
        </w:tc>
      </w:tr>
      <w:tr w:rsidR="00AC2414" w:rsidRPr="00AC2414" w:rsidTr="00AC2414">
        <w:trPr>
          <w:trHeight w:val="157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Relacionamentos entre pares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Podem encontrar rapidamente pontos em comum e resolver problemas para o bem de todos; pode representar seus próprios interesses e, no entanto, ser justo com outros grupos; pode resolver problemas com colegas com um mínimo de ruído; é visto como um jogador da equipe e é cooperativo; facilmente ganha confiança e apoio de colegas; incentiva a colaboração; pode ser sincero com os colegas.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Relações com os chefes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Responde e se relaciona bem com os chefes; trabalharia mais para um bom chefe; está aberto a aprender com chefes que são bons treinadores e que fornecem latitude; gosta de aprender com quem já esteve lá antes; fácil de desafiar e desenvolver; é confortavelmente acoplável.</w:t>
            </w:r>
          </w:p>
        </w:tc>
      </w:tr>
      <w:tr w:rsidR="00AC2414" w:rsidRPr="00AC2414" w:rsidTr="00AC2414">
        <w:trPr>
          <w:trHeight w:val="945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Resolução de problemas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Utiliza lógica e métodos rigorosos para resolver problemas difíceis com soluções eficazes; examina todas as fontes frutíferas em busca de respostas; pode ver problemas ocultos; é excelente em análises honestas; olha além do óbvio e não para nas primeiras respostas.</w:t>
            </w:r>
          </w:p>
        </w:tc>
      </w:tr>
      <w:tr w:rsidR="00AC2414" w:rsidRPr="00AC2414" w:rsidTr="00AC2414">
        <w:trPr>
          <w:trHeight w:val="63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Tomada de decisão oportuna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Toma decisões em tempo hábil, às vezes com informações incompletas e sob prazos e pressão apertados; capaz de tomar uma decisão rápida.</w:t>
            </w:r>
          </w:p>
        </w:tc>
      </w:tr>
      <w:tr w:rsidR="00AC2414" w:rsidRPr="00AC2414" w:rsidTr="00AC2414">
        <w:trPr>
          <w:trHeight w:val="1260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:rsidR="00AC2414" w:rsidRPr="00AC2414" w:rsidRDefault="00AC2414" w:rsidP="00AC2414">
            <w:pPr>
              <w:jc w:val="center"/>
              <w:rPr>
                <w:b/>
                <w:bCs/>
              </w:rPr>
            </w:pPr>
            <w:r w:rsidRPr="00AC2414">
              <w:rPr>
                <w:b/>
                <w:bCs/>
              </w:rPr>
              <w:t>Visão estratégica</w:t>
            </w:r>
          </w:p>
        </w:tc>
        <w:tc>
          <w:tcPr>
            <w:tcW w:w="0" w:type="auto"/>
            <w:hideMark/>
          </w:tcPr>
          <w:p w:rsidR="00AC2414" w:rsidRPr="00AC2414" w:rsidRDefault="00AC2414">
            <w:r w:rsidRPr="00AC2414">
              <w:t>Prevê claramente; pode antecipar as consequências e tendências futuras com precisão; possui amplo conhecimento e perspectiva; é orientado para o futuro; pode articular pintar quadros credíveis e visões de possibilidades e probabilidades; pode criar estratégias e planos competitivos e inovadores.</w:t>
            </w:r>
          </w:p>
        </w:tc>
      </w:tr>
    </w:tbl>
    <w:p w:rsidR="005118AF" w:rsidRPr="00AC5B2B" w:rsidRDefault="005118AF" w:rsidP="00AC5B2B">
      <w:pPr>
        <w:rPr>
          <w:sz w:val="24"/>
        </w:rPr>
      </w:pPr>
    </w:p>
    <w:sectPr w:rsidR="005118AF" w:rsidRPr="00AC5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104B9"/>
    <w:multiLevelType w:val="hybridMultilevel"/>
    <w:tmpl w:val="DEA2A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E9"/>
    <w:rsid w:val="000B4047"/>
    <w:rsid w:val="000C36F5"/>
    <w:rsid w:val="0010506A"/>
    <w:rsid w:val="00182E41"/>
    <w:rsid w:val="001D1CBC"/>
    <w:rsid w:val="002419E3"/>
    <w:rsid w:val="002C43E9"/>
    <w:rsid w:val="0030124D"/>
    <w:rsid w:val="00432878"/>
    <w:rsid w:val="004E342D"/>
    <w:rsid w:val="005037F5"/>
    <w:rsid w:val="00504E2B"/>
    <w:rsid w:val="005118AF"/>
    <w:rsid w:val="00511EBE"/>
    <w:rsid w:val="005845D5"/>
    <w:rsid w:val="0060534D"/>
    <w:rsid w:val="007B3C6B"/>
    <w:rsid w:val="00863C3B"/>
    <w:rsid w:val="00875338"/>
    <w:rsid w:val="008A57B7"/>
    <w:rsid w:val="00AC2414"/>
    <w:rsid w:val="00AC5B2B"/>
    <w:rsid w:val="00CE6515"/>
    <w:rsid w:val="00CF2F41"/>
    <w:rsid w:val="00EC0F82"/>
    <w:rsid w:val="00F6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B1100-A09E-4784-9C19-EF740785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3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45D5"/>
    <w:pPr>
      <w:ind w:left="720"/>
      <w:contextualSpacing/>
    </w:pPr>
  </w:style>
  <w:style w:type="table" w:styleId="Tabelacomgrade">
    <w:name w:val="Table Grid"/>
    <w:basedOn w:val="Tabelanormal"/>
    <w:uiPriority w:val="39"/>
    <w:rsid w:val="00AC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4">
  <dgm:title val=""/>
  <dgm:desc val=""/>
  <dgm:catLst>
    <dgm:cat type="accent5" pri="11400"/>
  </dgm:catLst>
  <dgm:styleLbl name="node0">
    <dgm:fillClrLst meth="cycle">
      <a:schemeClr val="accent5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5">
        <a:shade val="50000"/>
      </a:schemeClr>
      <a:schemeClr val="accent5">
        <a:tint val="55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5">
        <a:shade val="80000"/>
        <a:alpha val="50000"/>
      </a:schemeClr>
      <a:schemeClr val="accent5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55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7A9F31-2622-4847-B101-8B8DE91E93EC}" type="doc">
      <dgm:prSet loTypeId="urn:microsoft.com/office/officeart/2005/8/layout/pyramid2" loCatId="list" qsTypeId="urn:microsoft.com/office/officeart/2005/8/quickstyle/simple1" qsCatId="simple" csTypeId="urn:microsoft.com/office/officeart/2005/8/colors/accent5_4" csCatId="accent5" phldr="1"/>
      <dgm:spPr/>
    </dgm:pt>
    <dgm:pt modelId="{7F951B29-25F9-4A55-9079-C08B792FEFAB}">
      <dgm:prSet phldrT="[Texto]"/>
      <dgm:spPr/>
      <dgm:t>
        <a:bodyPr/>
        <a:lstStyle/>
        <a:p>
          <a:pPr algn="just"/>
          <a:r>
            <a:rPr lang="pt-BR" b="1" dirty="0" smtClean="0"/>
            <a:t>Mapeamento: </a:t>
          </a:r>
          <a:r>
            <a:rPr lang="pt-BR" dirty="0" smtClean="0"/>
            <a:t>O primeiro passo é mapear todas as competências que a empresa precisa ter para ser competitiva e identificar as necessidades de adequação do perfil do colaborador às demandas do cargo.</a:t>
          </a:r>
          <a:endParaRPr lang="pt-BR" dirty="0"/>
        </a:p>
      </dgm:t>
    </dgm:pt>
    <dgm:pt modelId="{C49333B9-DCDF-483D-ACAF-2BFAFECC37E9}" type="parTrans" cxnId="{70EBDC9D-ED11-4652-9FB6-84213A0E3119}">
      <dgm:prSet/>
      <dgm:spPr/>
      <dgm:t>
        <a:bodyPr/>
        <a:lstStyle/>
        <a:p>
          <a:endParaRPr lang="pt-BR"/>
        </a:p>
      </dgm:t>
    </dgm:pt>
    <dgm:pt modelId="{F7C7BEAE-7855-4383-B13A-CC1741BCD670}" type="sibTrans" cxnId="{70EBDC9D-ED11-4652-9FB6-84213A0E3119}">
      <dgm:prSet/>
      <dgm:spPr/>
      <dgm:t>
        <a:bodyPr/>
        <a:lstStyle/>
        <a:p>
          <a:endParaRPr lang="pt-BR"/>
        </a:p>
      </dgm:t>
    </dgm:pt>
    <dgm:pt modelId="{4F855214-3C94-40CF-A23A-2410CEB60F87}">
      <dgm:prSet phldrT="[Texto]"/>
      <dgm:spPr/>
      <dgm:t>
        <a:bodyPr/>
        <a:lstStyle/>
        <a:p>
          <a:pPr algn="just"/>
          <a:r>
            <a:rPr lang="pt-BR" b="1" dirty="0" smtClean="0"/>
            <a:t>Avaliação: </a:t>
          </a:r>
          <a:r>
            <a:rPr lang="pt-BR" dirty="0" smtClean="0"/>
            <a:t>Trata-se de avaliar que cada funcionário possui as capacidades necessárias para assumir as responsabilidades que o seu cargo exige, tendo em vista as competências da função.</a:t>
          </a:r>
          <a:endParaRPr lang="pt-BR" dirty="0"/>
        </a:p>
      </dgm:t>
    </dgm:pt>
    <dgm:pt modelId="{717AFD62-C764-4E2D-8B88-FF15AF17F504}" type="parTrans" cxnId="{90BD4C7C-0C63-4D61-AA43-F2B6C62CD83E}">
      <dgm:prSet/>
      <dgm:spPr/>
      <dgm:t>
        <a:bodyPr/>
        <a:lstStyle/>
        <a:p>
          <a:endParaRPr lang="pt-BR"/>
        </a:p>
      </dgm:t>
    </dgm:pt>
    <dgm:pt modelId="{D7388C5D-2C4E-4E9E-A4FF-AAABBD738F64}" type="sibTrans" cxnId="{90BD4C7C-0C63-4D61-AA43-F2B6C62CD83E}">
      <dgm:prSet/>
      <dgm:spPr/>
      <dgm:t>
        <a:bodyPr/>
        <a:lstStyle/>
        <a:p>
          <a:endParaRPr lang="pt-BR"/>
        </a:p>
      </dgm:t>
    </dgm:pt>
    <dgm:pt modelId="{9AE7EF74-8BB1-4226-9A66-E8865922A9B2}">
      <dgm:prSet phldrT="[Texto]"/>
      <dgm:spPr/>
      <dgm:t>
        <a:bodyPr/>
        <a:lstStyle/>
        <a:p>
          <a:pPr algn="just"/>
          <a:r>
            <a:rPr lang="pt-BR" b="1" dirty="0" smtClean="0"/>
            <a:t>Desenvolvimento: </a:t>
          </a:r>
          <a:r>
            <a:rPr lang="pt-BR" dirty="0" smtClean="0"/>
            <a:t>É o aprimoramento das capacidades daqueles colaboradores que possuem um nível de proficiência abaixo das qualidades exigidas por sua função.</a:t>
          </a:r>
          <a:endParaRPr lang="pt-BR" dirty="0"/>
        </a:p>
      </dgm:t>
    </dgm:pt>
    <dgm:pt modelId="{761F3164-F881-4621-AE8B-396C90A2ED48}" type="parTrans" cxnId="{0AA42ED5-9759-4EAA-BF19-7EA46262E24B}">
      <dgm:prSet/>
      <dgm:spPr/>
      <dgm:t>
        <a:bodyPr/>
        <a:lstStyle/>
        <a:p>
          <a:endParaRPr lang="pt-BR"/>
        </a:p>
      </dgm:t>
    </dgm:pt>
    <dgm:pt modelId="{B9B177D9-AE56-46CB-B9C9-E80B96E92DD8}" type="sibTrans" cxnId="{0AA42ED5-9759-4EAA-BF19-7EA46262E24B}">
      <dgm:prSet/>
      <dgm:spPr/>
      <dgm:t>
        <a:bodyPr/>
        <a:lstStyle/>
        <a:p>
          <a:endParaRPr lang="pt-BR"/>
        </a:p>
      </dgm:t>
    </dgm:pt>
    <dgm:pt modelId="{7DC0CFEA-46AD-490F-9576-72FA118AA22C}">
      <dgm:prSet phldrT="[Texto]"/>
      <dgm:spPr/>
      <dgm:t>
        <a:bodyPr/>
        <a:lstStyle/>
        <a:p>
          <a:pPr algn="just"/>
          <a:r>
            <a:rPr lang="pt-BR" b="1" dirty="0" smtClean="0"/>
            <a:t>Monitoração: </a:t>
          </a:r>
          <a:r>
            <a:rPr lang="pt-BR" dirty="0" smtClean="0"/>
            <a:t>Analisa-se se as mudanças surtiram efeito e alcançaram o objetivo do treinamento, isto é, a adequação às competências. Após isso, inicia-se novamente o ciclo de competência.</a:t>
          </a:r>
          <a:endParaRPr lang="pt-BR" dirty="0"/>
        </a:p>
      </dgm:t>
    </dgm:pt>
    <dgm:pt modelId="{8CD26ABD-3028-42D0-8A35-FD85DAEA7752}" type="parTrans" cxnId="{8C62B425-9CCD-4F56-BF82-DE7BD61FBD72}">
      <dgm:prSet/>
      <dgm:spPr/>
      <dgm:t>
        <a:bodyPr/>
        <a:lstStyle/>
        <a:p>
          <a:endParaRPr lang="pt-BR"/>
        </a:p>
      </dgm:t>
    </dgm:pt>
    <dgm:pt modelId="{5781A700-E2B6-4259-A19B-A959C396CD2E}" type="sibTrans" cxnId="{8C62B425-9CCD-4F56-BF82-DE7BD61FBD72}">
      <dgm:prSet/>
      <dgm:spPr/>
      <dgm:t>
        <a:bodyPr/>
        <a:lstStyle/>
        <a:p>
          <a:endParaRPr lang="pt-BR"/>
        </a:p>
      </dgm:t>
    </dgm:pt>
    <dgm:pt modelId="{524ED0C5-BA15-4718-AEC2-4D16D069B811}" type="pres">
      <dgm:prSet presAssocID="{887A9F31-2622-4847-B101-8B8DE91E93EC}" presName="compositeShape" presStyleCnt="0">
        <dgm:presLayoutVars>
          <dgm:dir/>
          <dgm:resizeHandles/>
        </dgm:presLayoutVars>
      </dgm:prSet>
      <dgm:spPr/>
    </dgm:pt>
    <dgm:pt modelId="{498DFCA0-43E9-46AF-BF71-2BF208A8DC37}" type="pres">
      <dgm:prSet presAssocID="{887A9F31-2622-4847-B101-8B8DE91E93EC}" presName="pyramid" presStyleLbl="node1" presStyleIdx="0" presStyleCnt="1"/>
      <dgm:spPr>
        <a:solidFill>
          <a:schemeClr val="tx2">
            <a:lumMod val="75000"/>
          </a:schemeClr>
        </a:solidFill>
      </dgm:spPr>
    </dgm:pt>
    <dgm:pt modelId="{88F29D48-6930-44EE-B130-6E5AA89B34D2}" type="pres">
      <dgm:prSet presAssocID="{887A9F31-2622-4847-B101-8B8DE91E93EC}" presName="theList" presStyleCnt="0"/>
      <dgm:spPr/>
    </dgm:pt>
    <dgm:pt modelId="{5A78F2FD-C0AD-47E2-85DC-C9A844BE1470}" type="pres">
      <dgm:prSet presAssocID="{7F951B29-25F9-4A55-9079-C08B792FEFAB}" presName="aNode" presStyleLbl="fgAcc1" presStyleIdx="0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189FB1F0-0A33-4F2B-AE51-04ED473C9655}" type="pres">
      <dgm:prSet presAssocID="{7F951B29-25F9-4A55-9079-C08B792FEFAB}" presName="aSpace" presStyleCnt="0"/>
      <dgm:spPr/>
    </dgm:pt>
    <dgm:pt modelId="{914CF17E-76EF-4DEB-88BD-311DD391CB2C}" type="pres">
      <dgm:prSet presAssocID="{4F855214-3C94-40CF-A23A-2410CEB60F87}" presName="aNode" presStyleLbl="fgAcc1" presStyleIdx="1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C29CF24-E981-406C-994D-C9308A473C8E}" type="pres">
      <dgm:prSet presAssocID="{4F855214-3C94-40CF-A23A-2410CEB60F87}" presName="aSpace" presStyleCnt="0"/>
      <dgm:spPr/>
    </dgm:pt>
    <dgm:pt modelId="{3C98BE6E-DEA6-4875-B7A6-CEA07A105844}" type="pres">
      <dgm:prSet presAssocID="{9AE7EF74-8BB1-4226-9A66-E8865922A9B2}" presName="aNode" presStyleLbl="fgAcc1" presStyleIdx="2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E271FA49-A821-481A-9380-8C620583A665}" type="pres">
      <dgm:prSet presAssocID="{9AE7EF74-8BB1-4226-9A66-E8865922A9B2}" presName="aSpace" presStyleCnt="0"/>
      <dgm:spPr/>
    </dgm:pt>
    <dgm:pt modelId="{798F7CBD-634C-4A33-A389-BBA366076321}" type="pres">
      <dgm:prSet presAssocID="{7DC0CFEA-46AD-490F-9576-72FA118AA22C}" presName="aNode" presStyleLbl="fgAcc1" presStyleIdx="3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1B7023B-2B70-4FDB-A0E2-6B316E3E213B}" type="pres">
      <dgm:prSet presAssocID="{7DC0CFEA-46AD-490F-9576-72FA118AA22C}" presName="aSpace" presStyleCnt="0"/>
      <dgm:spPr/>
    </dgm:pt>
  </dgm:ptLst>
  <dgm:cxnLst>
    <dgm:cxn modelId="{3AA1B058-D88D-4508-9BB8-060E04381C63}" type="presOf" srcId="{887A9F31-2622-4847-B101-8B8DE91E93EC}" destId="{524ED0C5-BA15-4718-AEC2-4D16D069B811}" srcOrd="0" destOrd="0" presId="urn:microsoft.com/office/officeart/2005/8/layout/pyramid2"/>
    <dgm:cxn modelId="{90BD4C7C-0C63-4D61-AA43-F2B6C62CD83E}" srcId="{887A9F31-2622-4847-B101-8B8DE91E93EC}" destId="{4F855214-3C94-40CF-A23A-2410CEB60F87}" srcOrd="1" destOrd="0" parTransId="{717AFD62-C764-4E2D-8B88-FF15AF17F504}" sibTransId="{D7388C5D-2C4E-4E9E-A4FF-AAABBD738F64}"/>
    <dgm:cxn modelId="{BC548948-4271-451F-B4B5-03292A0CF45C}" type="presOf" srcId="{7DC0CFEA-46AD-490F-9576-72FA118AA22C}" destId="{798F7CBD-634C-4A33-A389-BBA366076321}" srcOrd="0" destOrd="0" presId="urn:microsoft.com/office/officeart/2005/8/layout/pyramid2"/>
    <dgm:cxn modelId="{0AA42ED5-9759-4EAA-BF19-7EA46262E24B}" srcId="{887A9F31-2622-4847-B101-8B8DE91E93EC}" destId="{9AE7EF74-8BB1-4226-9A66-E8865922A9B2}" srcOrd="2" destOrd="0" parTransId="{761F3164-F881-4621-AE8B-396C90A2ED48}" sibTransId="{B9B177D9-AE56-46CB-B9C9-E80B96E92DD8}"/>
    <dgm:cxn modelId="{70EBDC9D-ED11-4652-9FB6-84213A0E3119}" srcId="{887A9F31-2622-4847-B101-8B8DE91E93EC}" destId="{7F951B29-25F9-4A55-9079-C08B792FEFAB}" srcOrd="0" destOrd="0" parTransId="{C49333B9-DCDF-483D-ACAF-2BFAFECC37E9}" sibTransId="{F7C7BEAE-7855-4383-B13A-CC1741BCD670}"/>
    <dgm:cxn modelId="{1A83B94D-A754-4292-90DD-11FE117AE118}" type="presOf" srcId="{9AE7EF74-8BB1-4226-9A66-E8865922A9B2}" destId="{3C98BE6E-DEA6-4875-B7A6-CEA07A105844}" srcOrd="0" destOrd="0" presId="urn:microsoft.com/office/officeart/2005/8/layout/pyramid2"/>
    <dgm:cxn modelId="{8C62B425-9CCD-4F56-BF82-DE7BD61FBD72}" srcId="{887A9F31-2622-4847-B101-8B8DE91E93EC}" destId="{7DC0CFEA-46AD-490F-9576-72FA118AA22C}" srcOrd="3" destOrd="0" parTransId="{8CD26ABD-3028-42D0-8A35-FD85DAEA7752}" sibTransId="{5781A700-E2B6-4259-A19B-A959C396CD2E}"/>
    <dgm:cxn modelId="{492C92A6-C0FB-4331-9D77-EA554ECC56B7}" type="presOf" srcId="{4F855214-3C94-40CF-A23A-2410CEB60F87}" destId="{914CF17E-76EF-4DEB-88BD-311DD391CB2C}" srcOrd="0" destOrd="0" presId="urn:microsoft.com/office/officeart/2005/8/layout/pyramid2"/>
    <dgm:cxn modelId="{E59E5AA0-58CD-4594-9492-C88B76299315}" type="presOf" srcId="{7F951B29-25F9-4A55-9079-C08B792FEFAB}" destId="{5A78F2FD-C0AD-47E2-85DC-C9A844BE1470}" srcOrd="0" destOrd="0" presId="urn:microsoft.com/office/officeart/2005/8/layout/pyramid2"/>
    <dgm:cxn modelId="{55C56A94-D4B2-4BE1-A94B-AE192DB65BE8}" type="presParOf" srcId="{524ED0C5-BA15-4718-AEC2-4D16D069B811}" destId="{498DFCA0-43E9-46AF-BF71-2BF208A8DC37}" srcOrd="0" destOrd="0" presId="urn:microsoft.com/office/officeart/2005/8/layout/pyramid2"/>
    <dgm:cxn modelId="{DEA17F17-F6B5-4B07-88C3-BCBC4EAC3806}" type="presParOf" srcId="{524ED0C5-BA15-4718-AEC2-4D16D069B811}" destId="{88F29D48-6930-44EE-B130-6E5AA89B34D2}" srcOrd="1" destOrd="0" presId="urn:microsoft.com/office/officeart/2005/8/layout/pyramid2"/>
    <dgm:cxn modelId="{2243FEE8-1878-4D79-9C62-8C0E22959F79}" type="presParOf" srcId="{88F29D48-6930-44EE-B130-6E5AA89B34D2}" destId="{5A78F2FD-C0AD-47E2-85DC-C9A844BE1470}" srcOrd="0" destOrd="0" presId="urn:microsoft.com/office/officeart/2005/8/layout/pyramid2"/>
    <dgm:cxn modelId="{880BDD61-6499-4EAC-88BD-8BC0FEF374ED}" type="presParOf" srcId="{88F29D48-6930-44EE-B130-6E5AA89B34D2}" destId="{189FB1F0-0A33-4F2B-AE51-04ED473C9655}" srcOrd="1" destOrd="0" presId="urn:microsoft.com/office/officeart/2005/8/layout/pyramid2"/>
    <dgm:cxn modelId="{7380B8B0-78B3-4F2C-9C3E-66C3AC0F189E}" type="presParOf" srcId="{88F29D48-6930-44EE-B130-6E5AA89B34D2}" destId="{914CF17E-76EF-4DEB-88BD-311DD391CB2C}" srcOrd="2" destOrd="0" presId="urn:microsoft.com/office/officeart/2005/8/layout/pyramid2"/>
    <dgm:cxn modelId="{59B1D8C8-4A30-418E-AD2A-FEF9C42DDE7C}" type="presParOf" srcId="{88F29D48-6930-44EE-B130-6E5AA89B34D2}" destId="{5C29CF24-E981-406C-994D-C9308A473C8E}" srcOrd="3" destOrd="0" presId="urn:microsoft.com/office/officeart/2005/8/layout/pyramid2"/>
    <dgm:cxn modelId="{FCEA7684-9F05-41E7-B132-E922F51B619A}" type="presParOf" srcId="{88F29D48-6930-44EE-B130-6E5AA89B34D2}" destId="{3C98BE6E-DEA6-4875-B7A6-CEA07A105844}" srcOrd="4" destOrd="0" presId="urn:microsoft.com/office/officeart/2005/8/layout/pyramid2"/>
    <dgm:cxn modelId="{1A4620EF-E31A-4F6F-A5F3-38E357496E76}" type="presParOf" srcId="{88F29D48-6930-44EE-B130-6E5AA89B34D2}" destId="{E271FA49-A821-481A-9380-8C620583A665}" srcOrd="5" destOrd="0" presId="urn:microsoft.com/office/officeart/2005/8/layout/pyramid2"/>
    <dgm:cxn modelId="{44948280-A659-4BE5-B701-4DA8829890B7}" type="presParOf" srcId="{88F29D48-6930-44EE-B130-6E5AA89B34D2}" destId="{798F7CBD-634C-4A33-A389-BBA366076321}" srcOrd="6" destOrd="0" presId="urn:microsoft.com/office/officeart/2005/8/layout/pyramid2"/>
    <dgm:cxn modelId="{6D777B10-5979-4B6A-84DD-433E20983D16}" type="presParOf" srcId="{88F29D48-6930-44EE-B130-6E5AA89B34D2}" destId="{C1B7023B-2B70-4FDB-A0E2-6B316E3E213B}" srcOrd="7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8DFCA0-43E9-46AF-BF71-2BF208A8DC37}">
      <dsp:nvSpPr>
        <dsp:cNvPr id="0" name=""/>
        <dsp:cNvSpPr/>
      </dsp:nvSpPr>
      <dsp:spPr>
        <a:xfrm>
          <a:off x="630126" y="0"/>
          <a:ext cx="3599815" cy="3599815"/>
        </a:xfrm>
        <a:prstGeom prst="triangle">
          <a:avLst/>
        </a:prstGeom>
        <a:solidFill>
          <a:schemeClr val="tx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A78F2FD-C0AD-47E2-85DC-C9A844BE1470}">
      <dsp:nvSpPr>
        <dsp:cNvPr id="0" name=""/>
        <dsp:cNvSpPr/>
      </dsp:nvSpPr>
      <dsp:spPr>
        <a:xfrm>
          <a:off x="2430033" y="360333"/>
          <a:ext cx="2339879" cy="63981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just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700" b="1" kern="1200" dirty="0" smtClean="0"/>
            <a:t>Mapeamento: </a:t>
          </a:r>
          <a:r>
            <a:rPr lang="pt-BR" sz="700" kern="1200" dirty="0" smtClean="0"/>
            <a:t>O primeiro passo é mapear todas as competências que a empresa precisa ter para ser competitiva e identificar as necessidades de adequação do perfil do colaborador às demandas do cargo.</a:t>
          </a:r>
          <a:endParaRPr lang="pt-BR" sz="700" kern="1200" dirty="0"/>
        </a:p>
      </dsp:txBody>
      <dsp:txXfrm>
        <a:off x="2461266" y="391566"/>
        <a:ext cx="2277413" cy="577344"/>
      </dsp:txXfrm>
    </dsp:sp>
    <dsp:sp modelId="{914CF17E-76EF-4DEB-88BD-311DD391CB2C}">
      <dsp:nvSpPr>
        <dsp:cNvPr id="0" name=""/>
        <dsp:cNvSpPr/>
      </dsp:nvSpPr>
      <dsp:spPr>
        <a:xfrm>
          <a:off x="2430033" y="1080120"/>
          <a:ext cx="2339879" cy="63981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50000"/>
              <a:hueOff val="167129"/>
              <a:satOff val="4478"/>
              <a:lumOff val="1972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just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700" b="1" kern="1200" dirty="0" smtClean="0"/>
            <a:t>Avaliação: </a:t>
          </a:r>
          <a:r>
            <a:rPr lang="pt-BR" sz="700" kern="1200" dirty="0" smtClean="0"/>
            <a:t>Trata-se de avaliar que cada funcionário possui as capacidades necessárias para assumir as responsabilidades que o seu cargo exige, tendo em vista as competências da função.</a:t>
          </a:r>
          <a:endParaRPr lang="pt-BR" sz="700" kern="1200" dirty="0"/>
        </a:p>
      </dsp:txBody>
      <dsp:txXfrm>
        <a:off x="2461266" y="1111353"/>
        <a:ext cx="2277413" cy="577344"/>
      </dsp:txXfrm>
    </dsp:sp>
    <dsp:sp modelId="{3C98BE6E-DEA6-4875-B7A6-CEA07A105844}">
      <dsp:nvSpPr>
        <dsp:cNvPr id="0" name=""/>
        <dsp:cNvSpPr/>
      </dsp:nvSpPr>
      <dsp:spPr>
        <a:xfrm>
          <a:off x="2430033" y="1799907"/>
          <a:ext cx="2339879" cy="63981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50000"/>
              <a:hueOff val="334258"/>
              <a:satOff val="8955"/>
              <a:lumOff val="3945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just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700" b="1" kern="1200" dirty="0" smtClean="0"/>
            <a:t>Desenvolvimento: </a:t>
          </a:r>
          <a:r>
            <a:rPr lang="pt-BR" sz="700" kern="1200" dirty="0" smtClean="0"/>
            <a:t>É o aprimoramento das capacidades daqueles colaboradores que possuem um nível de proficiência abaixo das qualidades exigidas por sua função.</a:t>
          </a:r>
          <a:endParaRPr lang="pt-BR" sz="700" kern="1200" dirty="0"/>
        </a:p>
      </dsp:txBody>
      <dsp:txXfrm>
        <a:off x="2461266" y="1831140"/>
        <a:ext cx="2277413" cy="577344"/>
      </dsp:txXfrm>
    </dsp:sp>
    <dsp:sp modelId="{798F7CBD-634C-4A33-A389-BBA366076321}">
      <dsp:nvSpPr>
        <dsp:cNvPr id="0" name=""/>
        <dsp:cNvSpPr/>
      </dsp:nvSpPr>
      <dsp:spPr>
        <a:xfrm>
          <a:off x="2430033" y="2519694"/>
          <a:ext cx="2339879" cy="63981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50000"/>
              <a:hueOff val="167129"/>
              <a:satOff val="4478"/>
              <a:lumOff val="1972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just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700" b="1" kern="1200" dirty="0" smtClean="0"/>
            <a:t>Monitoração: </a:t>
          </a:r>
          <a:r>
            <a:rPr lang="pt-BR" sz="700" kern="1200" dirty="0" smtClean="0"/>
            <a:t>Analisa-se se as mudanças surtiram efeito e alcançaram o objetivo do treinamento, isto é, a adequação às competências. Após isso, inicia-se novamente o ciclo de competência.</a:t>
          </a:r>
          <a:endParaRPr lang="pt-BR" sz="700" kern="1200" dirty="0"/>
        </a:p>
      </dsp:txBody>
      <dsp:txXfrm>
        <a:off x="2461266" y="2550927"/>
        <a:ext cx="2277413" cy="5773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73E14-B190-4326-A7F3-2B07FFB0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3084</Words>
  <Characters>16657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 Baptista</dc:creator>
  <cp:keywords/>
  <dc:description/>
  <cp:lastModifiedBy>Regis Baptista</cp:lastModifiedBy>
  <cp:revision>2</cp:revision>
  <dcterms:created xsi:type="dcterms:W3CDTF">2019-12-09T18:54:00Z</dcterms:created>
  <dcterms:modified xsi:type="dcterms:W3CDTF">2019-12-09T18:54:00Z</dcterms:modified>
</cp:coreProperties>
</file>